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3672" w14:textId="77777777" w:rsidR="008A5C41" w:rsidRPr="008A5C41" w:rsidRDefault="008A5C41" w:rsidP="008A5C41">
      <w:pPr>
        <w:jc w:val="both"/>
        <w:rPr>
          <w:rFonts w:ascii="Arial" w:eastAsia="Times New Roman" w:hAnsi="Arial" w:cs="Arial"/>
          <w:b/>
          <w:color w:val="323232"/>
          <w:sz w:val="28"/>
          <w:szCs w:val="28"/>
          <w:u w:val="single"/>
          <w:lang w:val="en-US" w:eastAsia="it-IT"/>
        </w:rPr>
      </w:pPr>
      <w:r w:rsidRPr="008A5C41">
        <w:rPr>
          <w:rFonts w:ascii="Arial" w:eastAsia="Times New Roman" w:hAnsi="Arial" w:cs="Arial"/>
          <w:b/>
          <w:color w:val="323232"/>
          <w:sz w:val="28"/>
          <w:szCs w:val="28"/>
          <w:u w:val="single"/>
          <w:lang w:val="en-US" w:eastAsia="it-IT"/>
        </w:rPr>
        <w:t xml:space="preserve">CURRICULUM VITAE </w:t>
      </w:r>
      <w:proofErr w:type="spellStart"/>
      <w:r w:rsidRPr="008A5C41">
        <w:rPr>
          <w:rFonts w:ascii="Arial" w:eastAsia="Times New Roman" w:hAnsi="Arial" w:cs="Arial"/>
          <w:b/>
          <w:color w:val="323232"/>
          <w:sz w:val="28"/>
          <w:szCs w:val="28"/>
          <w:u w:val="single"/>
          <w:lang w:val="en-US" w:eastAsia="it-IT"/>
        </w:rPr>
        <w:t>Dr</w:t>
      </w:r>
      <w:proofErr w:type="spellEnd"/>
      <w:r w:rsidRPr="008A5C41">
        <w:rPr>
          <w:rFonts w:ascii="Arial" w:eastAsia="Times New Roman" w:hAnsi="Arial" w:cs="Arial"/>
          <w:b/>
          <w:color w:val="323232"/>
          <w:sz w:val="28"/>
          <w:szCs w:val="28"/>
          <w:u w:val="single"/>
          <w:lang w:val="en-US" w:eastAsia="it-IT"/>
        </w:rPr>
        <w:t xml:space="preserve"> MICHAEL</w:t>
      </w:r>
      <w:r>
        <w:rPr>
          <w:rFonts w:ascii="Arial" w:eastAsia="Times New Roman" w:hAnsi="Arial" w:cs="Arial"/>
          <w:b/>
          <w:color w:val="323232"/>
          <w:sz w:val="28"/>
          <w:szCs w:val="28"/>
          <w:u w:val="single"/>
          <w:lang w:val="en-US" w:eastAsia="it-IT"/>
        </w:rPr>
        <w:t xml:space="preserve"> </w:t>
      </w:r>
      <w:r w:rsidRPr="008A5C41">
        <w:rPr>
          <w:rFonts w:ascii="Arial" w:eastAsia="Times New Roman" w:hAnsi="Arial" w:cs="Arial"/>
          <w:b/>
          <w:color w:val="323232"/>
          <w:sz w:val="28"/>
          <w:szCs w:val="28"/>
          <w:u w:val="single"/>
          <w:lang w:val="en-US" w:eastAsia="it-IT"/>
        </w:rPr>
        <w:t>KAMRAVA</w:t>
      </w:r>
      <w:bookmarkStart w:id="0" w:name="_GoBack"/>
      <w:bookmarkEnd w:id="0"/>
    </w:p>
    <w:p w14:paraId="11229DBE" w14:textId="77777777" w:rsidR="008A5C41" w:rsidRDefault="008A5C41" w:rsidP="008A5C41">
      <w:pPr>
        <w:jc w:val="both"/>
        <w:rPr>
          <w:rFonts w:ascii="Arial" w:eastAsia="Times New Roman" w:hAnsi="Arial" w:cs="Arial"/>
          <w:color w:val="323232"/>
          <w:lang w:val="en-US" w:eastAsia="it-IT"/>
        </w:rPr>
      </w:pPr>
    </w:p>
    <w:p w14:paraId="780A2BD5" w14:textId="77777777" w:rsidR="008A5C41" w:rsidRPr="008A5C41" w:rsidRDefault="008A5C41" w:rsidP="008A5C41">
      <w:pPr>
        <w:spacing w:line="360" w:lineRule="auto"/>
        <w:jc w:val="both"/>
        <w:rPr>
          <w:rFonts w:eastAsia="Times New Roman" w:cs="Times New Roman"/>
          <w:sz w:val="28"/>
          <w:szCs w:val="28"/>
          <w:lang w:val="en-US" w:eastAsia="it-IT"/>
        </w:rPr>
      </w:pPr>
      <w:r w:rsidRPr="008A5C41">
        <w:rPr>
          <w:rFonts w:eastAsia="Times New Roman" w:cs="Arial"/>
          <w:color w:val="323232"/>
          <w:sz w:val="28"/>
          <w:szCs w:val="28"/>
          <w:lang w:val="en-US" w:eastAsia="it-IT"/>
        </w:rPr>
        <w:t xml:space="preserve">Michael </w:t>
      </w:r>
      <w:proofErr w:type="spellStart"/>
      <w:r w:rsidRPr="008A5C41">
        <w:rPr>
          <w:rFonts w:eastAsia="Times New Roman" w:cs="Arial"/>
          <w:color w:val="323232"/>
          <w:sz w:val="28"/>
          <w:szCs w:val="28"/>
          <w:lang w:val="en-US" w:eastAsia="it-IT"/>
        </w:rPr>
        <w:t>Kamrava</w:t>
      </w:r>
      <w:proofErr w:type="spellEnd"/>
      <w:r w:rsidRPr="008A5C41">
        <w:rPr>
          <w:rFonts w:eastAsia="Times New Roman" w:cs="Arial"/>
          <w:color w:val="323232"/>
          <w:sz w:val="28"/>
          <w:szCs w:val="28"/>
          <w:lang w:val="en-US" w:eastAsia="it-IT"/>
        </w:rPr>
        <w:t xml:space="preserve">, MD graduated with high </w:t>
      </w:r>
      <w:proofErr w:type="gramStart"/>
      <w:r w:rsidRPr="008A5C41">
        <w:rPr>
          <w:rFonts w:eastAsia="Times New Roman" w:cs="Arial"/>
          <w:color w:val="323232"/>
          <w:sz w:val="28"/>
          <w:szCs w:val="28"/>
          <w:lang w:val="en-US" w:eastAsia="it-IT"/>
        </w:rPr>
        <w:t>honors  in</w:t>
      </w:r>
      <w:proofErr w:type="gramEnd"/>
      <w:r w:rsidRPr="008A5C41">
        <w:rPr>
          <w:rFonts w:eastAsia="Times New Roman" w:cs="Arial"/>
          <w:color w:val="323232"/>
          <w:sz w:val="28"/>
          <w:szCs w:val="28"/>
          <w:lang w:val="en-US" w:eastAsia="it-IT"/>
        </w:rPr>
        <w:t xml:space="preserve"> physiology from University of Illinois, USA. Received high honors in endocrine rotation at Case medical school and graduated in 1976. After finishing residency in OB/GYN at Mt Sinai Hospital, Cleveland, Ohio, I completed fellowship at Beth Israel Hospital in Boston in 1982. Pioneered new and innovative treatments in endocrine and infertility treatments to improve reproductive outcomes and make them safer and </w:t>
      </w:r>
      <w:proofErr w:type="gramStart"/>
      <w:r w:rsidRPr="008A5C41">
        <w:rPr>
          <w:rFonts w:eastAsia="Times New Roman" w:cs="Arial"/>
          <w:color w:val="323232"/>
          <w:sz w:val="28"/>
          <w:szCs w:val="28"/>
          <w:lang w:val="en-US" w:eastAsia="it-IT"/>
        </w:rPr>
        <w:t>less riskier</w:t>
      </w:r>
      <w:proofErr w:type="gramEnd"/>
      <w:r w:rsidRPr="008A5C41">
        <w:rPr>
          <w:rFonts w:eastAsia="Times New Roman" w:cs="Arial"/>
          <w:color w:val="323232"/>
          <w:sz w:val="28"/>
          <w:szCs w:val="28"/>
          <w:lang w:val="en-US" w:eastAsia="it-IT"/>
        </w:rPr>
        <w:t xml:space="preserve"> for people everywhere. These include the use of subcutaneous pulsatile GnRH, extended embryo culture to blastocyst stage before embryo transfer using BOEC, and the first targeted human embryo implantation (SEED) resulting in singleton live birth. Successful targeted embryo delivery (HEED) has also been a first in the world. SEED and HEED have minimized risks from IVF and optimized successful results. I Have edited books and published many scientific medical papers. I am also on the editorial board of several medical journals worldwide.</w:t>
      </w:r>
    </w:p>
    <w:p w14:paraId="394071DB" w14:textId="77777777" w:rsidR="00C57DEB" w:rsidRPr="008A5C41" w:rsidRDefault="00C57DEB">
      <w:pPr>
        <w:rPr>
          <w:lang w:val="en-US"/>
        </w:rPr>
      </w:pPr>
    </w:p>
    <w:sectPr w:rsidR="00C57DEB" w:rsidRPr="008A5C41" w:rsidSect="006B32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41"/>
    <w:rsid w:val="006B3243"/>
    <w:rsid w:val="008A5C41"/>
    <w:rsid w:val="00C57DE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763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
    <w:name w:val="author"/>
    <w:basedOn w:val="Carpredefinitoparagrafo"/>
    <w:rsid w:val="008A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9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Macintosh Word</Application>
  <DocSecurity>0</DocSecurity>
  <Lines>7</Lines>
  <Paragraphs>2</Paragraphs>
  <ScaleCrop>false</ScaleCrop>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margheritazanello@gmail.com</dc:creator>
  <cp:keywords/>
  <dc:description/>
  <cp:lastModifiedBy>margheritazanello@gmail.com</cp:lastModifiedBy>
  <cp:revision>1</cp:revision>
  <dcterms:created xsi:type="dcterms:W3CDTF">2017-11-05T02:21:00Z</dcterms:created>
  <dcterms:modified xsi:type="dcterms:W3CDTF">2017-11-05T02:22:00Z</dcterms:modified>
</cp:coreProperties>
</file>